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95" w:rsidRDefault="00BD2095">
      <w:pPr>
        <w:pStyle w:val="ConsPlusTitlePage"/>
      </w:pPr>
      <w:bookmarkStart w:id="0" w:name="_GoBack"/>
      <w:bookmarkEnd w:id="0"/>
      <w:r>
        <w:br/>
      </w:r>
    </w:p>
    <w:p w:rsidR="00BD2095" w:rsidRDefault="00BD2095">
      <w:pPr>
        <w:pStyle w:val="ConsPlusNormal"/>
        <w:jc w:val="both"/>
        <w:outlineLvl w:val="0"/>
      </w:pPr>
    </w:p>
    <w:p w:rsidR="00BD2095" w:rsidRDefault="00BD2095">
      <w:pPr>
        <w:pStyle w:val="ConsPlusNormal"/>
        <w:outlineLvl w:val="0"/>
      </w:pPr>
      <w:r>
        <w:t>Зарегистрировано в Минюсте России 23 сентября 2022 г. N 70209</w:t>
      </w:r>
    </w:p>
    <w:p w:rsidR="00BD2095" w:rsidRDefault="00BD20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D2095" w:rsidRDefault="00BD2095">
      <w:pPr>
        <w:pStyle w:val="ConsPlusTitle"/>
        <w:jc w:val="center"/>
      </w:pPr>
    </w:p>
    <w:p w:rsidR="00BD2095" w:rsidRDefault="00BD2095">
      <w:pPr>
        <w:pStyle w:val="ConsPlusTitle"/>
        <w:jc w:val="center"/>
      </w:pPr>
      <w:r>
        <w:t>ФЕДЕРАЛЬНОЕ АГЕНТСТВО ПО РЫБОЛОВСТВУ</w:t>
      </w:r>
    </w:p>
    <w:p w:rsidR="00BD2095" w:rsidRDefault="00BD2095">
      <w:pPr>
        <w:pStyle w:val="ConsPlusTitle"/>
        <w:jc w:val="center"/>
      </w:pPr>
    </w:p>
    <w:p w:rsidR="00BD2095" w:rsidRDefault="00BD2095">
      <w:pPr>
        <w:pStyle w:val="ConsPlusTitle"/>
        <w:jc w:val="center"/>
      </w:pPr>
      <w:r>
        <w:t>ПРИКАЗ</w:t>
      </w:r>
    </w:p>
    <w:p w:rsidR="00BD2095" w:rsidRDefault="00BD2095">
      <w:pPr>
        <w:pStyle w:val="ConsPlusTitle"/>
        <w:jc w:val="center"/>
      </w:pPr>
      <w:r>
        <w:t>от 27 июня 2022 г. N 347</w:t>
      </w:r>
    </w:p>
    <w:p w:rsidR="00BD2095" w:rsidRDefault="00BD2095">
      <w:pPr>
        <w:pStyle w:val="ConsPlusTitle"/>
        <w:jc w:val="center"/>
      </w:pPr>
    </w:p>
    <w:p w:rsidR="00BD2095" w:rsidRDefault="00BD2095">
      <w:pPr>
        <w:pStyle w:val="ConsPlusTitle"/>
        <w:jc w:val="center"/>
      </w:pPr>
      <w:r>
        <w:t>ОБ УТВЕРЖДЕНИИ ПОРЯДКА</w:t>
      </w:r>
    </w:p>
    <w:p w:rsidR="00BD2095" w:rsidRDefault="00BD2095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BD2095" w:rsidRDefault="00BD2095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BD2095" w:rsidRDefault="00BD2095">
      <w:pPr>
        <w:pStyle w:val="ConsPlusTitle"/>
        <w:jc w:val="center"/>
      </w:pPr>
      <w:r>
        <w:t>ПОЛИТИЧЕСКИХ ПАРТИЙ, ИНЫХ ОБЩЕСТВЕННЫХ ОБЪЕДИНЕНИЙ,</w:t>
      </w:r>
    </w:p>
    <w:p w:rsidR="00BD2095" w:rsidRDefault="00BD2095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BD2095" w:rsidRDefault="00BD2095">
      <w:pPr>
        <w:pStyle w:val="ConsPlusTitle"/>
        <w:jc w:val="center"/>
      </w:pPr>
      <w:r>
        <w:t>ГОСУДАРСТВЕННЫМИ ГРАЖДАНСКИМИ СЛУЖАЩИМИ ФЕДЕРАЛЬНОГО</w:t>
      </w:r>
    </w:p>
    <w:p w:rsidR="00BD2095" w:rsidRDefault="00BD2095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Федерального агентства по рыболовству и его территориальных органов.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</w:pPr>
      <w:r>
        <w:t>Руководитель</w:t>
      </w:r>
    </w:p>
    <w:p w:rsidR="00BD2095" w:rsidRDefault="00BD2095">
      <w:pPr>
        <w:pStyle w:val="ConsPlusNormal"/>
        <w:jc w:val="right"/>
      </w:pPr>
      <w:r>
        <w:t>И.В.ШЕСТАКОВ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  <w:outlineLvl w:val="0"/>
      </w:pPr>
      <w:r>
        <w:t>Приложение</w:t>
      </w:r>
    </w:p>
    <w:p w:rsidR="00BD2095" w:rsidRDefault="00BD2095">
      <w:pPr>
        <w:pStyle w:val="ConsPlusNormal"/>
        <w:jc w:val="right"/>
      </w:pPr>
      <w:r>
        <w:t>к приказу Федерального</w:t>
      </w:r>
    </w:p>
    <w:p w:rsidR="00BD2095" w:rsidRDefault="00BD2095">
      <w:pPr>
        <w:pStyle w:val="ConsPlusNormal"/>
        <w:jc w:val="right"/>
      </w:pPr>
      <w:r>
        <w:t>агентства по рыболовству</w:t>
      </w:r>
    </w:p>
    <w:p w:rsidR="00BD2095" w:rsidRDefault="00BD2095">
      <w:pPr>
        <w:pStyle w:val="ConsPlusNormal"/>
        <w:jc w:val="right"/>
      </w:pPr>
      <w:r>
        <w:t>от 27 июня 2022 г. N 347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Title"/>
        <w:jc w:val="center"/>
      </w:pPr>
      <w:bookmarkStart w:id="1" w:name="P34"/>
      <w:bookmarkEnd w:id="1"/>
      <w:r>
        <w:t>ПОРЯДОК</w:t>
      </w:r>
    </w:p>
    <w:p w:rsidR="00BD2095" w:rsidRDefault="00BD2095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BD2095" w:rsidRDefault="00BD2095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BD2095" w:rsidRDefault="00BD2095">
      <w:pPr>
        <w:pStyle w:val="ConsPlusTitle"/>
        <w:jc w:val="center"/>
      </w:pPr>
      <w:r>
        <w:t>ПОЛИТИЧЕСКИХ ПАРТИЙ, ИНЫХ ОБЩЕСТВЕННЫХ ОБЪЕДИНЕНИЙ,</w:t>
      </w:r>
    </w:p>
    <w:p w:rsidR="00BD2095" w:rsidRDefault="00BD2095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BD2095" w:rsidRDefault="00BD2095">
      <w:pPr>
        <w:pStyle w:val="ConsPlusTitle"/>
        <w:jc w:val="center"/>
      </w:pPr>
      <w:r>
        <w:t>ГОСУДАРСТВЕННЫМИ ГРАЖДАНСКИМИ СЛУЖАЩИМИ ФЕДЕРАЛЬНОГО</w:t>
      </w:r>
    </w:p>
    <w:p w:rsidR="00BD2095" w:rsidRDefault="00BD2095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ind w:firstLine="540"/>
        <w:jc w:val="both"/>
      </w:pPr>
      <w:bookmarkStart w:id="2" w:name="P42"/>
      <w:bookmarkEnd w:id="2"/>
      <w:r>
        <w:t xml:space="preserve">1. Федеральный государственный гражданский служащий Федерального агентства по рыболовству (далее - государственный служащий), государственный служащий территориального органа Федерального агентства по рыболовству (далее - государственный служащий территориальных органов Федерального агентства по рыболовству), получивший почетное 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звание, награда), а также уведомленный иностранным государством, международной организацией, политической партией, иным общественным объединением или </w:t>
      </w:r>
      <w:r>
        <w:lastRenderedPageBreak/>
        <w:t xml:space="preserve">другой организацией о предстоящем их получении, в течение трех рабочих дней подает представителю нанимателя ходатайство о разрешении принять почетное и специальное звание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 (рекомендуемый образец приведен в </w:t>
      </w:r>
      <w:hyperlink w:anchor="P91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2. Государственный служащий, государственный служащий территориального органа Федерального агентства по рыболовству, отказавшийся от звания, награды, в течение трех рабочих дней подает представителю нанимателя уведомление об отказе в получении почетного 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 (рекомендуемый образец приведен в </w:t>
      </w:r>
      <w:hyperlink w:anchor="P155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BD2095" w:rsidRDefault="00BD2095">
      <w:pPr>
        <w:pStyle w:val="ConsPlusNormal"/>
        <w:spacing w:before="200"/>
        <w:ind w:firstLine="540"/>
        <w:jc w:val="both"/>
      </w:pPr>
      <w:bookmarkStart w:id="3" w:name="P44"/>
      <w:bookmarkEnd w:id="3"/>
      <w:r>
        <w:t xml:space="preserve">3. Государственный служащий, государственный служащий территориального органа Федерального агентства по рыболовству,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структурное подразделение по вопросам хранения подарков, полученных государственными служащими (далее - структурное подразделение) в течение трех рабочих дней со дня их получения (рекомендуемый образец приведен в </w:t>
      </w:r>
      <w:hyperlink w:anchor="P192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BD2095" w:rsidRDefault="00BD2095">
      <w:pPr>
        <w:pStyle w:val="ConsPlusNormal"/>
        <w:spacing w:before="200"/>
        <w:ind w:firstLine="540"/>
        <w:jc w:val="both"/>
      </w:pPr>
      <w:bookmarkStart w:id="4" w:name="P45"/>
      <w:bookmarkEnd w:id="4"/>
      <w:r>
        <w:t>4. Ходатайство (уведомление) представляется: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а) государственными служащими, замещающими должности высшей группы должностей, руководителями территориальных органов Федерального агентства по рыболовству - Министру сельского хозяйства Российской Федерации;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б) государственными служащими, замещающими должности гражданской службы в центральном и зарубежном аппаратах Федерального агентства по рыболовству, заместителями руководителей территориальных органов Федерального агентства по рыболовству - руководителю Федерального агентства по рыболовству;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в) государственными служащими территориальных органов Федерального агентства по рыболовству - руководителю территориального органа Федерального агентства по рыболовству.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5. В случае если во время служебной командировки лица, 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настоящего Порядка, получили звание, награду или отказались от них, срок представления ходатайства либо уведомления исчисляется со дня возвращения из служебной командировки.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6. В случае если лица, 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настоящего Порядка, по не зависящей от них причине не могут представить ходатайство либо уведомление, передать оригиналы документов к званию, награду и оригиналы документов к ней в установленные </w:t>
      </w:r>
      <w:hyperlink w:anchor="P42">
        <w:r>
          <w:rPr>
            <w:color w:val="0000FF"/>
          </w:rPr>
          <w:t>пунктами 1</w:t>
        </w:r>
      </w:hyperlink>
      <w:r>
        <w:t xml:space="preserve"> - </w:t>
      </w:r>
      <w:hyperlink w:anchor="P44">
        <w:r>
          <w:rPr>
            <w:color w:val="0000FF"/>
          </w:rPr>
          <w:t>3</w:t>
        </w:r>
      </w:hyperlink>
      <w:r>
        <w:t xml:space="preserve"> настоящего Порядка сроки, они обязаны представить ходатайство либо уведомление, передать оригиналы документов к ним не позднее следующего рабочего дня после устранения такой причины.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7. Обеспечение рассмотрения представителем нанимателя ходатайства, информирование лица, направившего ходатайство, о решении, принятом представителем нанимателя по результатам рассмотрения ходатайства, а также учет ходатайств и уведомлений осуществляется структурным подразделением по вопросам государственной службы и кадров Федерального агентства по рыболовству (структурным подразделением по вопросам государственной службы и кадров территориального органа Федерального агентства по рыболовству (далее - кадровое подразделение).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Кадровое подразделение в течение трех рабочих дней с даты поступления ходатайства направляет его на рассмотрение представителю нанимателя.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Представитель нанимателя в месячный срок принимает решение по результатам рассмотрения ходатайства. Решение по результатам его рассмотрения оформляется на ходатайстве в виде резолюции.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В случае удовлетворения или отказа в удовлетворении ходатайства представителем нанимателя кадровое подразделение в течение десяти рабочих дней письменно информирует об этом лиц, указанных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настоящего Положения, получивших звание, награду.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lastRenderedPageBreak/>
        <w:t xml:space="preserve">Лицо, указанное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настоящего Порядка, получившее отказ представителя нанимателя в удовлетворении ходатайства, в течение трех рабочих дней передает в структурное подразделение по акту приема-передачи оригиналы документов к званию, награду и оригиналы документов к ней.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>Кадровое подразделение в течение десяти рабочих дней с даты приема структурным подразделением оригиналов документов к званию, награде направляет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BD2095" w:rsidRDefault="00BD2095">
      <w:pPr>
        <w:pStyle w:val="ConsPlusNormal"/>
        <w:spacing w:before="200"/>
        <w:ind w:firstLine="540"/>
        <w:jc w:val="both"/>
      </w:pPr>
      <w:r>
        <w:t xml:space="preserve">В случае удовлетворения представителем нанимателя ходатайства о принятии звания, награды лица, указанные в </w:t>
      </w:r>
      <w:hyperlink w:anchor="P45">
        <w:r>
          <w:rPr>
            <w:color w:val="0000FF"/>
          </w:rPr>
          <w:t>пункте 4</w:t>
        </w:r>
      </w:hyperlink>
      <w:r>
        <w:t xml:space="preserve"> настоящего Порядка, передают в структурное подразделение в течение десяти рабочих дней оригиналы документов к званию, награду и оригиналы документов к ней, и кадровое подразделение вносит в трудовую книжку (в случае ведения трудовой книжки в соответствии со </w:t>
      </w:r>
      <w:hyperlink r:id="rId5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(Собрание законодательства Российской Федерации, 2002, N 1, ст. 3; 2019, N 51, ст. 7491) награждаемого и в федеральную государственную информационную систему в области государственной службы соответствующую запись с указанием даты и номера приказа Федерального агентства по рыболовству. Копии документов к званию и награде приобщаются к личному делу государственного служащего.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  <w:outlineLvl w:val="1"/>
      </w:pPr>
      <w:r>
        <w:t>Приложение N 1</w:t>
      </w:r>
    </w:p>
    <w:p w:rsidR="00BD2095" w:rsidRDefault="00BD2095">
      <w:pPr>
        <w:pStyle w:val="ConsPlusNormal"/>
        <w:jc w:val="right"/>
      </w:pPr>
      <w:r>
        <w:t>к Порядку принятия почетных</w:t>
      </w:r>
    </w:p>
    <w:p w:rsidR="00BD2095" w:rsidRDefault="00BD2095">
      <w:pPr>
        <w:pStyle w:val="ConsPlusNormal"/>
        <w:jc w:val="right"/>
      </w:pPr>
      <w:r>
        <w:t>и специальных званий (кроме научных),</w:t>
      </w:r>
    </w:p>
    <w:p w:rsidR="00BD2095" w:rsidRDefault="00BD2095">
      <w:pPr>
        <w:pStyle w:val="ConsPlusNormal"/>
        <w:jc w:val="right"/>
      </w:pPr>
      <w:r>
        <w:t>наград иностранных государств,</w:t>
      </w:r>
    </w:p>
    <w:p w:rsidR="00BD2095" w:rsidRDefault="00BD2095">
      <w:pPr>
        <w:pStyle w:val="ConsPlusNormal"/>
        <w:jc w:val="right"/>
      </w:pPr>
      <w:r>
        <w:t>международных организаций, политических</w:t>
      </w:r>
    </w:p>
    <w:p w:rsidR="00BD2095" w:rsidRDefault="00BD2095">
      <w:pPr>
        <w:pStyle w:val="ConsPlusNormal"/>
        <w:jc w:val="right"/>
      </w:pPr>
      <w:r>
        <w:t>партий, иных общественных объединений,</w:t>
      </w:r>
    </w:p>
    <w:p w:rsidR="00BD2095" w:rsidRDefault="00BD2095">
      <w:pPr>
        <w:pStyle w:val="ConsPlusNormal"/>
        <w:jc w:val="right"/>
      </w:pPr>
      <w:r>
        <w:t>в том числе религиозных, и других</w:t>
      </w:r>
    </w:p>
    <w:p w:rsidR="00BD2095" w:rsidRDefault="00BD2095">
      <w:pPr>
        <w:pStyle w:val="ConsPlusNormal"/>
        <w:jc w:val="right"/>
      </w:pPr>
      <w:r>
        <w:t>организаций федеральными</w:t>
      </w:r>
    </w:p>
    <w:p w:rsidR="00BD2095" w:rsidRDefault="00BD2095">
      <w:pPr>
        <w:pStyle w:val="ConsPlusNormal"/>
        <w:jc w:val="right"/>
      </w:pPr>
      <w:r>
        <w:t>государственными гражданскими служащими</w:t>
      </w:r>
    </w:p>
    <w:p w:rsidR="00BD2095" w:rsidRDefault="00BD2095">
      <w:pPr>
        <w:pStyle w:val="ConsPlusNormal"/>
        <w:jc w:val="right"/>
      </w:pPr>
      <w:r>
        <w:t>Федерального агентства по рыболовству</w:t>
      </w:r>
    </w:p>
    <w:p w:rsidR="00BD2095" w:rsidRDefault="00BD2095">
      <w:pPr>
        <w:pStyle w:val="ConsPlusNormal"/>
        <w:jc w:val="right"/>
      </w:pPr>
      <w:r>
        <w:t>и его территориальных органов,</w:t>
      </w:r>
    </w:p>
    <w:p w:rsidR="00BD2095" w:rsidRDefault="00BD2095">
      <w:pPr>
        <w:pStyle w:val="ConsPlusNormal"/>
        <w:jc w:val="right"/>
      </w:pPr>
      <w:r>
        <w:t>утвержденному приказом Федерального</w:t>
      </w:r>
    </w:p>
    <w:p w:rsidR="00BD2095" w:rsidRDefault="00BD2095">
      <w:pPr>
        <w:pStyle w:val="ConsPlusNormal"/>
        <w:jc w:val="right"/>
      </w:pPr>
      <w:r>
        <w:t>агентства по рыболовству</w:t>
      </w:r>
    </w:p>
    <w:p w:rsidR="00BD2095" w:rsidRDefault="00BD2095">
      <w:pPr>
        <w:pStyle w:val="ConsPlusNormal"/>
        <w:jc w:val="right"/>
      </w:pPr>
      <w:r>
        <w:t>от 27 июня 2022 г. N 347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</w:pPr>
      <w:r>
        <w:t>Рекомендуемый образец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BD2095" w:rsidRDefault="00BD2095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bookmarkStart w:id="5" w:name="P91"/>
      <w:bookmarkEnd w:id="5"/>
      <w:r>
        <w:t xml:space="preserve">                                Ходатайство</w:t>
      </w:r>
    </w:p>
    <w:p w:rsidR="00BD2095" w:rsidRDefault="00BD2095">
      <w:pPr>
        <w:pStyle w:val="ConsPlusNonformat"/>
        <w:jc w:val="both"/>
      </w:pPr>
      <w:r>
        <w:t xml:space="preserve">                о разрешении принять почетное и специальное</w:t>
      </w:r>
    </w:p>
    <w:p w:rsidR="00BD2095" w:rsidRDefault="00BD2095">
      <w:pPr>
        <w:pStyle w:val="ConsPlusNonformat"/>
        <w:jc w:val="both"/>
      </w:pPr>
      <w:r>
        <w:t xml:space="preserve">        звание (кроме научного), награды иностранного государства,</w:t>
      </w:r>
    </w:p>
    <w:p w:rsidR="00BD2095" w:rsidRDefault="00BD2095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BD2095" w:rsidRDefault="00BD2095">
      <w:pPr>
        <w:pStyle w:val="ConsPlusNonformat"/>
        <w:jc w:val="both"/>
      </w:pPr>
      <w:r>
        <w:t xml:space="preserve">           общественного объединения, в том числе религиозного,</w:t>
      </w:r>
    </w:p>
    <w:p w:rsidR="00BD2095" w:rsidRDefault="00BD2095">
      <w:pPr>
        <w:pStyle w:val="ConsPlusNonformat"/>
        <w:jc w:val="both"/>
      </w:pPr>
      <w:r>
        <w:t xml:space="preserve">                           и другой организации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 xml:space="preserve">    </w:t>
      </w:r>
      <w:proofErr w:type="gramStart"/>
      <w:r>
        <w:t>Прошу  разрешить</w:t>
      </w:r>
      <w:proofErr w:type="gramEnd"/>
      <w:r>
        <w:t xml:space="preserve">  мне  принять ________________________________________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BD2095" w:rsidRDefault="00BD209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(дата и место предстоящего вручения (состоявшегося вручения) документов</w:t>
      </w:r>
    </w:p>
    <w:p w:rsidR="00BD2095" w:rsidRDefault="00BD2095">
      <w:pPr>
        <w:pStyle w:val="ConsPlusNonformat"/>
        <w:jc w:val="both"/>
      </w:pPr>
      <w:r>
        <w:t xml:space="preserve">               к почетному или специальному званию, награды)</w:t>
      </w:r>
    </w:p>
    <w:p w:rsidR="00BD2095" w:rsidRDefault="00BD2095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награде и документы к</w:t>
      </w:r>
    </w:p>
    <w:p w:rsidR="00BD2095" w:rsidRDefault="00BD2095">
      <w:pPr>
        <w:pStyle w:val="ConsPlusNonformat"/>
        <w:jc w:val="both"/>
      </w:pPr>
      <w:r>
        <w:t>ней (нужное подчеркнуть) __________________________________________________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(наименование документов к почетному или специальному званию, награде)</w:t>
      </w:r>
    </w:p>
    <w:p w:rsidR="00BD2095" w:rsidRDefault="00BD2095">
      <w:pPr>
        <w:pStyle w:val="ConsPlusNonformat"/>
        <w:jc w:val="both"/>
      </w:pPr>
      <w:r>
        <w:t xml:space="preserve">    сданы по акту приема-передачи от "__" ______ 20__ г. N ___</w:t>
      </w:r>
    </w:p>
    <w:p w:rsidR="00BD2095" w:rsidRDefault="00BD2095">
      <w:pPr>
        <w:pStyle w:val="ConsPlusNonformat"/>
        <w:jc w:val="both"/>
      </w:pPr>
      <w:r>
        <w:t>в 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(структурное подразделение по вопросам государственной службы и кадров</w:t>
      </w:r>
    </w:p>
    <w:p w:rsidR="00BD2095" w:rsidRDefault="00BD2095">
      <w:pPr>
        <w:pStyle w:val="ConsPlusNonformat"/>
        <w:jc w:val="both"/>
      </w:pPr>
      <w:r>
        <w:t xml:space="preserve">                   Федерального агентства рыболовству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(структурное подразделение по вопросам государственной службы и кадров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территориального органа Федерального агентства по рыболовству)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>"__" ________ 20__ Г.   _____________   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  <w:outlineLvl w:val="1"/>
      </w:pPr>
      <w:r>
        <w:t>Приложение N 2</w:t>
      </w:r>
    </w:p>
    <w:p w:rsidR="00BD2095" w:rsidRDefault="00BD2095">
      <w:pPr>
        <w:pStyle w:val="ConsPlusNormal"/>
        <w:jc w:val="right"/>
      </w:pPr>
      <w:r>
        <w:t>к Порядку принятия почетных</w:t>
      </w:r>
    </w:p>
    <w:p w:rsidR="00BD2095" w:rsidRDefault="00BD2095">
      <w:pPr>
        <w:pStyle w:val="ConsPlusNormal"/>
        <w:jc w:val="right"/>
      </w:pPr>
      <w:r>
        <w:t>и специальных званий (кроме научных),</w:t>
      </w:r>
    </w:p>
    <w:p w:rsidR="00BD2095" w:rsidRDefault="00BD2095">
      <w:pPr>
        <w:pStyle w:val="ConsPlusNormal"/>
        <w:jc w:val="right"/>
      </w:pPr>
      <w:r>
        <w:t>наград иностранных государств,</w:t>
      </w:r>
    </w:p>
    <w:p w:rsidR="00BD2095" w:rsidRDefault="00BD2095">
      <w:pPr>
        <w:pStyle w:val="ConsPlusNormal"/>
        <w:jc w:val="right"/>
      </w:pPr>
      <w:r>
        <w:t>международных организаций, политических</w:t>
      </w:r>
    </w:p>
    <w:p w:rsidR="00BD2095" w:rsidRDefault="00BD2095">
      <w:pPr>
        <w:pStyle w:val="ConsPlusNormal"/>
        <w:jc w:val="right"/>
      </w:pPr>
      <w:r>
        <w:t>партий, иных общественных объединений,</w:t>
      </w:r>
    </w:p>
    <w:p w:rsidR="00BD2095" w:rsidRDefault="00BD2095">
      <w:pPr>
        <w:pStyle w:val="ConsPlusNormal"/>
        <w:jc w:val="right"/>
      </w:pPr>
      <w:r>
        <w:t>в том числе религиозных, и других</w:t>
      </w:r>
    </w:p>
    <w:p w:rsidR="00BD2095" w:rsidRDefault="00BD2095">
      <w:pPr>
        <w:pStyle w:val="ConsPlusNormal"/>
        <w:jc w:val="right"/>
      </w:pPr>
      <w:r>
        <w:t>организаций федеральными</w:t>
      </w:r>
    </w:p>
    <w:p w:rsidR="00BD2095" w:rsidRDefault="00BD2095">
      <w:pPr>
        <w:pStyle w:val="ConsPlusNormal"/>
        <w:jc w:val="right"/>
      </w:pPr>
      <w:r>
        <w:t>государственными гражданскими служащими</w:t>
      </w:r>
    </w:p>
    <w:p w:rsidR="00BD2095" w:rsidRDefault="00BD2095">
      <w:pPr>
        <w:pStyle w:val="ConsPlusNormal"/>
        <w:jc w:val="right"/>
      </w:pPr>
      <w:r>
        <w:t>Федерального агентства по рыболовству</w:t>
      </w:r>
    </w:p>
    <w:p w:rsidR="00BD2095" w:rsidRDefault="00BD2095">
      <w:pPr>
        <w:pStyle w:val="ConsPlusNormal"/>
        <w:jc w:val="right"/>
      </w:pPr>
      <w:r>
        <w:t>и его территориальных органов,</w:t>
      </w:r>
    </w:p>
    <w:p w:rsidR="00BD2095" w:rsidRDefault="00BD2095">
      <w:pPr>
        <w:pStyle w:val="ConsPlusNormal"/>
        <w:jc w:val="right"/>
      </w:pPr>
      <w:r>
        <w:t>утвержденному приказом Федерального</w:t>
      </w:r>
    </w:p>
    <w:p w:rsidR="00BD2095" w:rsidRDefault="00BD2095">
      <w:pPr>
        <w:pStyle w:val="ConsPlusNormal"/>
        <w:jc w:val="right"/>
      </w:pPr>
      <w:r>
        <w:t>агентства по рыболовству</w:t>
      </w:r>
    </w:p>
    <w:p w:rsidR="00BD2095" w:rsidRDefault="00BD2095">
      <w:pPr>
        <w:pStyle w:val="ConsPlusNormal"/>
        <w:jc w:val="right"/>
      </w:pPr>
      <w:r>
        <w:t>от 27 июня 2022 г. N 347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</w:pPr>
      <w:r>
        <w:t>Рекомендуемый образец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BD2095" w:rsidRDefault="00BD2095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BD2095" w:rsidRDefault="00BD209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bookmarkStart w:id="6" w:name="P155"/>
      <w:bookmarkEnd w:id="6"/>
      <w:r>
        <w:t xml:space="preserve">                                Уведомление</w:t>
      </w:r>
    </w:p>
    <w:p w:rsidR="00BD2095" w:rsidRDefault="00BD2095">
      <w:pPr>
        <w:pStyle w:val="ConsPlusNonformat"/>
        <w:jc w:val="both"/>
      </w:pPr>
      <w:r>
        <w:t xml:space="preserve">       об отказе в получении почетного и специального звания</w:t>
      </w:r>
    </w:p>
    <w:p w:rsidR="00BD2095" w:rsidRDefault="00BD2095">
      <w:pPr>
        <w:pStyle w:val="ConsPlusNonformat"/>
        <w:jc w:val="both"/>
      </w:pPr>
      <w:r>
        <w:t xml:space="preserve">     (кроме научного), награды иностранного государства, международной</w:t>
      </w:r>
    </w:p>
    <w:p w:rsidR="00BD2095" w:rsidRDefault="00BD2095">
      <w:pPr>
        <w:pStyle w:val="ConsPlusNonformat"/>
        <w:jc w:val="both"/>
      </w:pPr>
      <w:r>
        <w:t xml:space="preserve">           организации, политической партии, иного общественного</w:t>
      </w:r>
    </w:p>
    <w:p w:rsidR="00BD2095" w:rsidRDefault="00BD2095">
      <w:pPr>
        <w:pStyle w:val="ConsPlusNonformat"/>
        <w:jc w:val="both"/>
      </w:pPr>
      <w:r>
        <w:t xml:space="preserve">        объединения, в том числе религиозного, и другой организации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BD2095" w:rsidRDefault="00BD209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>"__" ________ 20__ Г.   _____________   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  <w:outlineLvl w:val="1"/>
      </w:pPr>
      <w:r>
        <w:t>Приложение N 3</w:t>
      </w:r>
    </w:p>
    <w:p w:rsidR="00BD2095" w:rsidRDefault="00BD2095">
      <w:pPr>
        <w:pStyle w:val="ConsPlusNormal"/>
        <w:jc w:val="right"/>
      </w:pPr>
      <w:r>
        <w:t>к Порядку принятия почетных</w:t>
      </w:r>
    </w:p>
    <w:p w:rsidR="00BD2095" w:rsidRDefault="00BD2095">
      <w:pPr>
        <w:pStyle w:val="ConsPlusNormal"/>
        <w:jc w:val="right"/>
      </w:pPr>
      <w:r>
        <w:t>и специальных званий (кроме научных),</w:t>
      </w:r>
    </w:p>
    <w:p w:rsidR="00BD2095" w:rsidRDefault="00BD2095">
      <w:pPr>
        <w:pStyle w:val="ConsPlusNormal"/>
        <w:jc w:val="right"/>
      </w:pPr>
      <w:r>
        <w:t>наград иностранных государств,</w:t>
      </w:r>
    </w:p>
    <w:p w:rsidR="00BD2095" w:rsidRDefault="00BD2095">
      <w:pPr>
        <w:pStyle w:val="ConsPlusNormal"/>
        <w:jc w:val="right"/>
      </w:pPr>
      <w:r>
        <w:t>международных организаций, политических</w:t>
      </w:r>
    </w:p>
    <w:p w:rsidR="00BD2095" w:rsidRDefault="00BD2095">
      <w:pPr>
        <w:pStyle w:val="ConsPlusNormal"/>
        <w:jc w:val="right"/>
      </w:pPr>
      <w:r>
        <w:t>партий, иных общественных объединений,</w:t>
      </w:r>
    </w:p>
    <w:p w:rsidR="00BD2095" w:rsidRDefault="00BD2095">
      <w:pPr>
        <w:pStyle w:val="ConsPlusNormal"/>
        <w:jc w:val="right"/>
      </w:pPr>
      <w:r>
        <w:t>в том числе религиозных, и других</w:t>
      </w:r>
    </w:p>
    <w:p w:rsidR="00BD2095" w:rsidRDefault="00BD2095">
      <w:pPr>
        <w:pStyle w:val="ConsPlusNormal"/>
        <w:jc w:val="right"/>
      </w:pPr>
      <w:r>
        <w:t>организаций федеральными</w:t>
      </w:r>
    </w:p>
    <w:p w:rsidR="00BD2095" w:rsidRDefault="00BD2095">
      <w:pPr>
        <w:pStyle w:val="ConsPlusNormal"/>
        <w:jc w:val="right"/>
      </w:pPr>
      <w:r>
        <w:t>государственными гражданскими служащими</w:t>
      </w:r>
    </w:p>
    <w:p w:rsidR="00BD2095" w:rsidRDefault="00BD2095">
      <w:pPr>
        <w:pStyle w:val="ConsPlusNormal"/>
        <w:jc w:val="right"/>
      </w:pPr>
      <w:r>
        <w:t>Федерального агентства по рыболовству</w:t>
      </w:r>
    </w:p>
    <w:p w:rsidR="00BD2095" w:rsidRDefault="00BD2095">
      <w:pPr>
        <w:pStyle w:val="ConsPlusNormal"/>
        <w:jc w:val="right"/>
      </w:pPr>
      <w:r>
        <w:t>и его территориальных органов,</w:t>
      </w:r>
    </w:p>
    <w:p w:rsidR="00BD2095" w:rsidRDefault="00BD2095">
      <w:pPr>
        <w:pStyle w:val="ConsPlusNormal"/>
        <w:jc w:val="right"/>
      </w:pPr>
      <w:r>
        <w:t>утвержденному приказом Федерального</w:t>
      </w:r>
    </w:p>
    <w:p w:rsidR="00BD2095" w:rsidRDefault="00BD2095">
      <w:pPr>
        <w:pStyle w:val="ConsPlusNormal"/>
        <w:jc w:val="right"/>
      </w:pPr>
      <w:r>
        <w:t>агентства по рыболовству</w:t>
      </w:r>
    </w:p>
    <w:p w:rsidR="00BD2095" w:rsidRDefault="00BD2095">
      <w:pPr>
        <w:pStyle w:val="ConsPlusNormal"/>
        <w:jc w:val="right"/>
      </w:pPr>
      <w:r>
        <w:t>от 27 июня 2022 г. N 347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right"/>
      </w:pPr>
      <w:r>
        <w:t>Рекомендуемый образец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nformat"/>
        <w:jc w:val="both"/>
      </w:pPr>
      <w:bookmarkStart w:id="7" w:name="P192"/>
      <w:bookmarkEnd w:id="7"/>
      <w:r>
        <w:t xml:space="preserve">                                    АКТ</w:t>
      </w:r>
    </w:p>
    <w:p w:rsidR="00BD2095" w:rsidRDefault="00BD2095">
      <w:pPr>
        <w:pStyle w:val="ConsPlusNonformat"/>
        <w:jc w:val="both"/>
      </w:pPr>
      <w:r>
        <w:t xml:space="preserve">                              приема-передачи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>"__" _______ 20__ г.                                г. ____________________</w:t>
      </w:r>
    </w:p>
    <w:p w:rsidR="00BD2095" w:rsidRDefault="00BD2095">
      <w:pPr>
        <w:pStyle w:val="ConsPlusNonformat"/>
        <w:jc w:val="both"/>
      </w:pP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BD2095" w:rsidRDefault="00BD2095">
      <w:pPr>
        <w:pStyle w:val="ConsPlusNonformat"/>
        <w:jc w:val="both"/>
      </w:pPr>
      <w:r>
        <w:t xml:space="preserve">    Сдает в 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(структурное подразделение по вопросам государственной службы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и кадров Федерального агентства по рыболовству, структурное подразделение</w:t>
      </w:r>
    </w:p>
    <w:p w:rsidR="00BD2095" w:rsidRDefault="00BD2095">
      <w:pPr>
        <w:pStyle w:val="ConsPlusNonformat"/>
        <w:jc w:val="both"/>
      </w:pPr>
      <w:r>
        <w:t>___________________________________________________________________________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по вопросам государственной службы и кадров территориального органа</w:t>
      </w:r>
    </w:p>
    <w:p w:rsidR="00BD2095" w:rsidRDefault="00BD2095">
      <w:pPr>
        <w:pStyle w:val="ConsPlusNonformat"/>
        <w:jc w:val="both"/>
      </w:pPr>
      <w:r>
        <w:t xml:space="preserve">                  Федерального агентства по рыболовству)</w:t>
      </w:r>
    </w:p>
    <w:p w:rsidR="00BD2095" w:rsidRDefault="00BD2095">
      <w:pPr>
        <w:pStyle w:val="ConsPlusNonformat"/>
        <w:jc w:val="both"/>
      </w:pPr>
      <w:r>
        <w:t>в лице 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(наименование замещаемой должности, фамилия, имя отчество</w:t>
      </w:r>
    </w:p>
    <w:p w:rsidR="00BD2095" w:rsidRDefault="00BD2095">
      <w:pPr>
        <w:pStyle w:val="ConsPlusNonformat"/>
        <w:jc w:val="both"/>
      </w:pPr>
      <w:r>
        <w:t xml:space="preserve">                   (при наличии), принявшего звание, награду)</w:t>
      </w:r>
    </w:p>
    <w:p w:rsidR="00BD2095" w:rsidRDefault="00BD20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5896"/>
        <w:gridCol w:w="2608"/>
      </w:tblGrid>
      <w:tr w:rsidR="00BD2095">
        <w:tc>
          <w:tcPr>
            <w:tcW w:w="528" w:type="dxa"/>
          </w:tcPr>
          <w:p w:rsidR="00BD2095" w:rsidRDefault="00BD20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BD2095" w:rsidRDefault="00BD2095">
            <w:pPr>
              <w:pStyle w:val="ConsPlusNormal"/>
              <w:jc w:val="center"/>
            </w:pPr>
            <w:r>
              <w:t>Наименование почетного и специального звания,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  <w:tc>
          <w:tcPr>
            <w:tcW w:w="2608" w:type="dxa"/>
          </w:tcPr>
          <w:p w:rsidR="00BD2095" w:rsidRDefault="00BD2095">
            <w:pPr>
              <w:pStyle w:val="ConsPlusNormal"/>
              <w:jc w:val="center"/>
            </w:pPr>
            <w:r>
              <w:t>Наименование документов к званию, награде</w:t>
            </w:r>
          </w:p>
        </w:tc>
      </w:tr>
      <w:tr w:rsidR="00BD2095">
        <w:tc>
          <w:tcPr>
            <w:tcW w:w="528" w:type="dxa"/>
          </w:tcPr>
          <w:p w:rsidR="00BD2095" w:rsidRDefault="00BD2095">
            <w:pPr>
              <w:pStyle w:val="ConsPlusNormal"/>
            </w:pPr>
          </w:p>
        </w:tc>
        <w:tc>
          <w:tcPr>
            <w:tcW w:w="5896" w:type="dxa"/>
          </w:tcPr>
          <w:p w:rsidR="00BD2095" w:rsidRDefault="00BD2095">
            <w:pPr>
              <w:pStyle w:val="ConsPlusNormal"/>
            </w:pPr>
          </w:p>
        </w:tc>
        <w:tc>
          <w:tcPr>
            <w:tcW w:w="2608" w:type="dxa"/>
          </w:tcPr>
          <w:p w:rsidR="00BD2095" w:rsidRDefault="00BD2095">
            <w:pPr>
              <w:pStyle w:val="ConsPlusNormal"/>
            </w:pPr>
          </w:p>
        </w:tc>
      </w:tr>
    </w:tbl>
    <w:p w:rsidR="00BD2095" w:rsidRDefault="00BD2095">
      <w:pPr>
        <w:pStyle w:val="ConsPlusNormal"/>
        <w:jc w:val="both"/>
      </w:pPr>
    </w:p>
    <w:p w:rsidR="00BD2095" w:rsidRDefault="00BD2095">
      <w:pPr>
        <w:pStyle w:val="ConsPlusNonformat"/>
        <w:jc w:val="both"/>
      </w:pPr>
      <w:r>
        <w:t>Сдал: _____________________________________________________________________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(подпись, фамилия, имя, отчество (при наличии)</w:t>
      </w:r>
    </w:p>
    <w:p w:rsidR="00BD2095" w:rsidRDefault="00BD2095">
      <w:pPr>
        <w:pStyle w:val="ConsPlusNonformat"/>
        <w:jc w:val="both"/>
      </w:pPr>
      <w:r>
        <w:t>Принял: ___________________________________________________________________</w:t>
      </w:r>
    </w:p>
    <w:p w:rsidR="00BD2095" w:rsidRDefault="00BD2095">
      <w:pPr>
        <w:pStyle w:val="ConsPlusNonformat"/>
        <w:jc w:val="both"/>
      </w:pPr>
      <w:r>
        <w:t xml:space="preserve">                (подпись, фамилия, имя, отчество (при наличии)</w:t>
      </w: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jc w:val="both"/>
      </w:pPr>
    </w:p>
    <w:p w:rsidR="00BD2095" w:rsidRDefault="00BD20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8E0" w:rsidRDefault="004528E0"/>
    <w:sectPr w:rsidR="004528E0" w:rsidSect="00F0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95"/>
    <w:rsid w:val="004528E0"/>
    <w:rsid w:val="00B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ACCD0-B55C-4A62-A4B4-A7734466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D20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20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2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EBC3CFD809053AE58E2F736D1423700FC97BB516007A2094071327D1801324368EA667C1CD52CD9AE814011142266B03898CA51BBBE4B3M0mFC" TargetMode="External"/><Relationship Id="rId4" Type="http://schemas.openxmlformats.org/officeDocument/2006/relationships/hyperlink" Target="consultantplus://offline/ref=81EBC3CFD809053AE58E2F736D1423700AC37EB711017A2094071327D1801324368EA667C1CD56C49EE814011142266B03898CA51BBBE4B3M0m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Smelaya</dc:creator>
  <cp:keywords/>
  <dc:description/>
  <cp:lastModifiedBy>Natalya Smelaya</cp:lastModifiedBy>
  <cp:revision>1</cp:revision>
  <dcterms:created xsi:type="dcterms:W3CDTF">2022-09-30T02:38:00Z</dcterms:created>
  <dcterms:modified xsi:type="dcterms:W3CDTF">2022-09-30T02:39:00Z</dcterms:modified>
</cp:coreProperties>
</file>